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2" w:type="dxa"/>
        <w:tblInd w:w="96" w:type="dxa"/>
        <w:tblLayout w:type="fixed"/>
        <w:tblLook w:val="04A0"/>
      </w:tblPr>
      <w:tblGrid>
        <w:gridCol w:w="696"/>
        <w:gridCol w:w="2664"/>
        <w:gridCol w:w="1047"/>
        <w:gridCol w:w="1417"/>
        <w:gridCol w:w="996"/>
        <w:gridCol w:w="847"/>
        <w:gridCol w:w="1134"/>
        <w:gridCol w:w="1141"/>
      </w:tblGrid>
      <w:tr w:rsidR="00BC35EC" w:rsidRPr="00BC35EC" w:rsidTr="000D678B">
        <w:trPr>
          <w:trHeight w:val="735"/>
        </w:trPr>
        <w:tc>
          <w:tcPr>
            <w:tcW w:w="99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bookmarkStart w:id="0" w:name="RANGE!A1:I135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Додаток 2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до Програми</w:t>
            </w:r>
            <w:bookmarkEnd w:id="0"/>
          </w:p>
        </w:tc>
      </w:tr>
      <w:tr w:rsidR="00BC35EC" w:rsidRPr="00BC35EC" w:rsidTr="000D678B">
        <w:trPr>
          <w:trHeight w:val="1350"/>
        </w:trPr>
        <w:tc>
          <w:tcPr>
            <w:tcW w:w="99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Результативні показники виконання Програми розвитку міського громадського</w:t>
            </w:r>
            <w:r w:rsidR="00A150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          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транспорту м. Житомира на 2016-2019 роки</w:t>
            </w:r>
          </w:p>
        </w:tc>
      </w:tr>
      <w:tr w:rsidR="00BC35EC" w:rsidRPr="00BC35EC" w:rsidTr="000D678B">
        <w:trPr>
          <w:trHeight w:val="315"/>
        </w:trPr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Назва показника</w:t>
            </w: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Одиниці виміру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35EC" w:rsidRPr="007F14F1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7F14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Вихідні дані на початок дії Програми</w:t>
            </w:r>
          </w:p>
        </w:tc>
        <w:tc>
          <w:tcPr>
            <w:tcW w:w="4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2016-2019 рр.</w:t>
            </w:r>
          </w:p>
        </w:tc>
      </w:tr>
      <w:tr w:rsidR="00BC35EC" w:rsidRPr="00BC35EC" w:rsidTr="000D678B">
        <w:trPr>
          <w:trHeight w:val="875"/>
        </w:trPr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2019</w:t>
            </w:r>
          </w:p>
        </w:tc>
      </w:tr>
      <w:tr w:rsidR="00BC35EC" w:rsidRPr="00BC35EC" w:rsidTr="000D678B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</w:tr>
      <w:tr w:rsidR="00BC35EC" w:rsidRPr="00BC35EC" w:rsidTr="000D678B">
        <w:trPr>
          <w:trHeight w:val="315"/>
        </w:trPr>
        <w:tc>
          <w:tcPr>
            <w:tcW w:w="880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І. Показники затрат Програми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31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1.Обсяги видатків для здійснення внесків до статутного капіталу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КП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"ЖТТУ" міської ради: 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тролейбусів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240000,0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автобусів (екологічного стандарту євро-5)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64000,0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79200,0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електричних міських автобусів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3424A4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9000,0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вузлів, агрегатів, матеріалів, запасних частин для проведення капітальних ремонтів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елетротранспорту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16500,0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17830,0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вузлів, агрегатів, матеріалів, запасних частин для рухомого складу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214,2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стрілочних переходів для трамвайної колії  – 2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шт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858,0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рейок і комплектуючих для трамвайної колії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1214,0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1378,4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будівництво контактної мережі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8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матеріалів, спецчастин контактної і кабельної мережі для будівництва та обслуговування тролейбусної лінії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1785,0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1.10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переоснащення тягових підстанцій заміною</w:t>
            </w:r>
            <w:r w:rsidR="004113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лінійних вимикачів та схем управління до них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контактного проводу, спецчастин, матеріалів та ізоляторів для контактної мережі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1897,0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силового кабелю для проведення капітального ремонту кабельної мережі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415,0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461,0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технічне переоснащення системи диспетчеризації тягових підстанцій з заміною комплексу телемеханіки на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„Граніт-Мікро”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666,7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8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39E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матеріалів, спецчастин контактної і кабельної мережі  для реконструкції тролейбусної лінії по вул. Промисловій в</w:t>
            </w:r>
          </w:p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м. Житомирі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інформаційних систем для рухомого складу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975,0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системи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відеонагляду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 тролейбусах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345,0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автомобіля КРАЗ для буксирування рухомого складу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мийного комплексу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автовишки контактної мережі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1800,0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автопідйомника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41139E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</w:t>
            </w:r>
            <w:r w:rsidR="00BC35EC"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броплити</w:t>
            </w:r>
            <w:proofErr w:type="spellEnd"/>
            <w:r w:rsidR="00BC35EC"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для ущільнення асфальту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зварювального напівавтомата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генератора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1.24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комплекту обладнання для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відшуку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місць пошкодження кабельних ліній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газоплазменної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різки листового металу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обладнання для полімерного фарбування деталей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компресора стаціонарного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ножниць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гільотинних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матеріалів і комплектуючих для системи освітлення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комплектів освітлення території та виробничих приміщень тролейбусного депо по вул. Ольжича, 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166,0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комплекту системи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відеоспостереження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території та виробничих приміщень тролейбусного депо по вул. Ольжича, 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83,0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зварювального агрегату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підстанції тягової модульної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51900,0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міні-екскаватора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853,3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матеріалів для ремонту покрівлі виробничих приміщень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94,9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матеріалів для капітального ремонту виробничих приміщень тролейбусного депо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1.37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матеріалів і комплектуючих для реконструкції системи опалення в трамвайно-тролейбусному депо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2000,0</w:t>
            </w:r>
          </w:p>
        </w:tc>
      </w:tr>
      <w:tr w:rsidR="00BC35EC" w:rsidRPr="00BC35EC" w:rsidTr="000D678B">
        <w:trPr>
          <w:trHeight w:val="25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матеріалів, спецчастин контактної і кабельної мережі для будівництва і обслуговування тролейбусної лінії до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індустірального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парку( з тяговою підстанцією)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30000,0</w:t>
            </w:r>
          </w:p>
        </w:tc>
      </w:tr>
      <w:tr w:rsidR="00BC35EC" w:rsidRPr="00BC35EC" w:rsidTr="000D678B">
        <w:trPr>
          <w:trHeight w:val="157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GPS – пристроїв та пристроїв для озвучування зупинок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41139E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4113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Встановлено 104 GPS-пристрої на тролейбусах та спецтехніці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обладнання для діагностики механічного та електронного обладнання тролейбусів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7440,0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технічне переоснащення автоматизованою системою оплати за проїзд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4393,6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8525,0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обладнання для доступу до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WiFi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 електротранспорті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шин для електротранспорту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1750,0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автонавантажувача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490,0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будівництва АЗС в тролейбусному депо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5000,0</w:t>
            </w:r>
          </w:p>
        </w:tc>
      </w:tr>
      <w:tr w:rsidR="00BC35EC" w:rsidRPr="00BC35EC" w:rsidTr="000D678B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Default="00BC35EC">
            <w:pPr>
              <w:rPr>
                <w:color w:val="000000"/>
                <w:sz w:val="20"/>
                <w:szCs w:val="20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та встановлення теплозахисних штор на воротах трамвайно-тролейбусного депо. Здійснити закупівлю через систему «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ProZorro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 1.47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та встановлення вікон. Здійснити закупівлю через систему «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ProZorro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Default="00BC35EC"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очищення системи підігріву води миючого комплексу та </w:t>
            </w:r>
            <w:r w:rsidR="00366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встановлення фільтрів. Здійснити закупівлю через систему «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ProZorro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Default="00BC35EC"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5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виготовлення та встановлення  схем з графіками руху на зупинках громадського транспорту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та встановлення  Європейських електронних табло прогнозування транспорту на зупинках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987,0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виготовлення проектно-кошторисної документації для будівництва тролейбусної лінії до мікрорайону Маликова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8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виготовлення проектно-кошторисної документації для реконструкції тролейбусної ліні по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вул.Промисловій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 м. Житомирі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2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1.51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виготовлення проектно-кошторисної документації для будівництва тролейбусної ліні по вул. Героїв Пожежних м. Житомирі (район Мальованки)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виготовлення проектно-кошторисної документації для капітального ремонту виробничих приміщень тролейбусного депо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виготовлення проектно-кошторисної документації для будівництва тролейбусної до індустріального парку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2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виготовлення проектно-кошторисної документації "Реконструкція  існуючої автозаправної станції на території тролейбусного депо по вул. Ольжича,1 у                        м. Житомирі"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0D678B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r w:rsidR="000D678B"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120,8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виготовлення проектно-кошторисної документації для реконструкції системи опалення в трамвайно-тролейбусному депо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229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нових зупинок громадського транспорту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0D678B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0D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Загальна кількість зупинок по м. Житомиру становить – 393 шт.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1.57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облаштування благоустрою територій міста та встановлення зупинок громадського транспорту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матеріалів для ремонту зупинок громадського транспорту, що перебувають на балансі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КП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"ЖТТУ"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обстеження пасажиропотоку в міському пасажирському транспорті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1.60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 пластикових карт для автоматизованої системи оплати за проїзд - 80000 шт.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1.61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виплата заробітної плати, сплата податків і зборів на заробітну плату та оплата електроенергії.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41283,8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68679,8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3970,2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8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1.62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411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страхування електротранспортних засобів (трамваї, тролейбуси), водіїв, кондукторів від нещасних випадків на транспорті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199,0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220,0</w:t>
            </w:r>
          </w:p>
        </w:tc>
      </w:tr>
      <w:tr w:rsidR="00BC35EC" w:rsidRPr="00BC35EC" w:rsidTr="000D678B">
        <w:trPr>
          <w:trHeight w:val="18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1.63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поточний ремонт дорожнього покриття переїздів трамвайної колії: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вул.Корольова-Східна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вул.Корольова-Космонавтів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вул.Корольова-Параджанова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532,2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0D6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Оплата надання транспортних послуг з перевезення пасажирів міським електричним транспортом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91 343,3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0D678B" w:rsidP="000D678B">
            <w:pPr>
              <w:spacing w:after="0" w:line="240" w:lineRule="auto"/>
              <w:ind w:left="-101" w:firstLine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86 000,0</w:t>
            </w:r>
          </w:p>
        </w:tc>
      </w:tr>
      <w:tr w:rsidR="00BC35EC" w:rsidRPr="00BC35EC" w:rsidTr="000D678B">
        <w:trPr>
          <w:trHeight w:val="315"/>
        </w:trPr>
        <w:tc>
          <w:tcPr>
            <w:tcW w:w="8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Обсяг видатків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КП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«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Житомиртранспорт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 міської ради: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2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1 65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погашення заборгованості із виплати заробітної плати працівникам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«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Житомиртранспорт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 міської ради, сплата штрафних санкцій та виплата заробітної плати.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58,1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BC35EC" w:rsidRPr="00BC35EC" w:rsidTr="000D678B">
        <w:trPr>
          <w:trHeight w:val="18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1 66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придбання основних засобів, в т.ч.: комп'ютерної техніки, периферійних пристроїв, мережевого обладнання, офісних меблів, розробка сайту, тощо.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0D6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189</w:t>
            </w:r>
            <w:r w:rsid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215</w:t>
            </w:r>
            <w:r w:rsid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650</w:t>
            </w:r>
            <w:r w:rsid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</w:tr>
      <w:tr w:rsidR="00BC35EC" w:rsidRPr="00BC35EC" w:rsidTr="000D678B">
        <w:trPr>
          <w:trHeight w:val="157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1 67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проведення заходів інформування населення в т.ч.: розробка графічних, відео,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аудіо-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матеріалів та їх розповсюдження, тощо.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198</w:t>
            </w:r>
            <w:r w:rsid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0D678B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198,0</w:t>
            </w:r>
          </w:p>
        </w:tc>
      </w:tr>
      <w:tr w:rsidR="00BC35EC" w:rsidRPr="00BC35EC" w:rsidTr="000D678B">
        <w:trPr>
          <w:trHeight w:val="314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1 68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0D678B" w:rsidRDefault="000D678B" w:rsidP="000D6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Створення,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утримання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розширення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)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інфраструктури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інформування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населення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про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рух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громадського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транспорту (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стенди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електронні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табло,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графіки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тощо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0D678B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406,5</w:t>
            </w:r>
          </w:p>
        </w:tc>
      </w:tr>
      <w:tr w:rsidR="000D678B" w:rsidRPr="00BC35EC" w:rsidTr="000D678B">
        <w:trPr>
          <w:trHeight w:val="183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78B" w:rsidRPr="00BC35EC" w:rsidRDefault="000D678B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1.69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78B" w:rsidRPr="000D678B" w:rsidRDefault="000D678B" w:rsidP="000D6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Впровадження "Картки житомирянина" в т.ч.: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збір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обробка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заяв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виготовлення</w:t>
            </w:r>
            <w:proofErr w:type="spellEnd"/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видачі персоналізованих карток, тощо.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78B" w:rsidRPr="00BC35EC" w:rsidRDefault="000D678B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78B" w:rsidRPr="00BC35EC" w:rsidRDefault="000D678B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78B" w:rsidRPr="00BC35EC" w:rsidRDefault="000D678B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78B" w:rsidRPr="00BC35EC" w:rsidRDefault="000D678B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78B" w:rsidRPr="00BC35EC" w:rsidRDefault="000D678B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678B" w:rsidRPr="000D678B" w:rsidRDefault="000D678B" w:rsidP="000D6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D67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1650,0</w:t>
            </w:r>
          </w:p>
          <w:p w:rsidR="000D678B" w:rsidRDefault="000D678B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C35EC" w:rsidRPr="00BC35EC" w:rsidTr="000D678B">
        <w:trPr>
          <w:trHeight w:val="31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ІІ. Показники продукту Програми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2.1.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інформаційних систем для рухомого складу, які планується придбати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проектів для будівництва тролейбусної лінії до мікрорайонів, які планується виготовити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автобусів (стандарту євро-5), які планується придбати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2.2.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Кількість проектів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натехнічне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переоснащення автоматизованою системою оплати за проїзд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1539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2.3.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тролейбусів, які планується капітально відремонтувати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 w:eastAsia="ru-RU"/>
              </w:rPr>
              <w:t>Кількість трамваїв, які планується капітально відремонтувати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315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2.4.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Довжина рейок трамвайної колії та кількість стрілок трамвайної колії, що планується замінити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1350 м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3 стрілки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 м та 1 стрілка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250 м та 2 стрілки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125 м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1 стрілка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283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2.5.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Контактна мережа підлягає заміні по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вул.Вітрука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– 1 км,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вул.В.Бердичівська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-1 км,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вул.Перемоги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- 0,5 км,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вул.Київська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- 0,5 км,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вул.Східна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- 0,5 км,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вул.Театральна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- 0,5 км, вул..Небесної Сотні – 0,5 км.,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вул.Л.Качинського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-1 км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2.6.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тягових підстанцій, на яких необхідно здійснити технічне переоснащення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2.7.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автовишок, які планується придбати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2.8.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Площа покрівлі виробничих приміщень, яку планується відремонтувати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м.кв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4400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4400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2.9.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GPS-пристроїв та пристроїв для озвучування зупинок, які планується придбати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2 10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транспортних засобів та працівників, яких планується застрахувати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чол.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130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435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122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426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125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130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435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2 11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зупинок, що планується облаштувати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2 12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міні-екскаваторів, які планується придбати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2.13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електричних міських автобусів, які планується придбати.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2.14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тролейбусів, які планується придбати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2.15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автомобіля КРАЗ для буксирування рухомого складу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2.16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Придбання зварювального напівавтомата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2.17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Придбання генератора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Придбання комплекту обладнання для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відшуку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місць пошкодження кабельних ліній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Придбання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газоплазменної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різки листового металу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Придбання обладнання для полімерного фарбування деталей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Придбання компресора стаціонарного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Придбання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ножниць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гільотинних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Придбання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віброплити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для ущільнення асфальту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31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ІІІ. Показники ефективності Програми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Капітально відремонтовані тролейбуси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3.2.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Капітально відремонтовані трамваї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3.4.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Зібрано виручки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30 057,7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40 620,0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52 045,0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3 5.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 т.ч. - по разових талонах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26 669,2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36 655,0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28818,0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3.6.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по проїзних квитках (пакетів послуг)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3 388,5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3 965,0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23227,0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3.7.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тролейбус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24 907,3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34 476,1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44 238,2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3.8.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трамвай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5 150,4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6 143,9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7 806,8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Перевезено пасажирів всього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тис.чол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44 377,8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51 244,0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51 622,8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 т.ч. - безкоштовно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тис.чол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27 975,8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32 330,0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32 573,8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платним проїздом: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тис.чол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16 402,0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18 914,0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19 049,0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-Трамвай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тис.чол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2 800,7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2 837,0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2 857,4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-Тролейбус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тис.чол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13 601,3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16 077,0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16 191,6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Середньооблікова чисельність працівників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816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819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832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3.15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Доходи від перевезення на 1 од. випущеного рухомого складу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332,5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421,4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537,1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3.16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Доходи від перевезення на 1 км пробігу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5,64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10,4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Інвентарна кількість рухомого складу на кінець періоду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175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175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Середня виручка за 1 годину роботи на лінії (по разових квитках)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81,02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134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45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3.20.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Середньодобовий випуск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90,4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96,9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315"/>
        </w:trPr>
        <w:tc>
          <w:tcPr>
            <w:tcW w:w="9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ІV. Ключовий показник ефективності</w:t>
            </w:r>
          </w:p>
        </w:tc>
      </w:tr>
      <w:tr w:rsidR="00BC35EC" w:rsidRPr="00BC35EC" w:rsidTr="000D678B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4 1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Рівень задоволеності мешканців міста послугами громадського транспорту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29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40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4 2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Відсоток безготівкового розрахунку оплати за проїзд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40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4 3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Регулярність руху електротранспорту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97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97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4 </w:t>
            </w:r>
            <w:proofErr w:type="spellStart"/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перевезених пасажирів на 1 од. випущеного рухомого складу: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тис.чол</w:t>
            </w:r>
            <w:proofErr w:type="spellEnd"/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490,9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531,5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532,7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lang w:val="uk-UA" w:eastAsia="ru-RU"/>
              </w:rPr>
              <w:t> </w:t>
            </w:r>
          </w:p>
        </w:tc>
      </w:tr>
      <w:tr w:rsidR="00BC35EC" w:rsidRPr="00BC35EC" w:rsidTr="000D678B">
        <w:trPr>
          <w:trHeight w:val="300"/>
        </w:trPr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C35EC" w:rsidRPr="00BC35EC" w:rsidTr="000D678B">
        <w:trPr>
          <w:trHeight w:val="300"/>
        </w:trPr>
        <w:tc>
          <w:tcPr>
            <w:tcW w:w="994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Начальник управління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транспорту і зв’язку міської ради                                                                    М.В. Грищук</w:t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BC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Секретар міської ради                                                                                      Н.М. Чиж</w:t>
            </w:r>
          </w:p>
        </w:tc>
      </w:tr>
      <w:tr w:rsidR="00BC35EC" w:rsidRPr="00BC35EC" w:rsidTr="000D678B">
        <w:trPr>
          <w:trHeight w:val="300"/>
        </w:trPr>
        <w:tc>
          <w:tcPr>
            <w:tcW w:w="994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C35EC" w:rsidRPr="00BC35EC" w:rsidTr="000D678B">
        <w:trPr>
          <w:trHeight w:val="300"/>
        </w:trPr>
        <w:tc>
          <w:tcPr>
            <w:tcW w:w="994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C35EC" w:rsidRPr="00BC35EC" w:rsidTr="000D678B">
        <w:trPr>
          <w:trHeight w:val="300"/>
        </w:trPr>
        <w:tc>
          <w:tcPr>
            <w:tcW w:w="994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C35EC" w:rsidRPr="00BC35EC" w:rsidTr="000D678B">
        <w:trPr>
          <w:trHeight w:val="300"/>
        </w:trPr>
        <w:tc>
          <w:tcPr>
            <w:tcW w:w="994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35EC" w:rsidRPr="00BC35EC" w:rsidRDefault="00BC35EC" w:rsidP="00BC3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767DCA" w:rsidRPr="00BC35EC" w:rsidRDefault="00767DCA">
      <w:pPr>
        <w:rPr>
          <w:sz w:val="24"/>
          <w:szCs w:val="24"/>
          <w:lang w:val="uk-UA"/>
        </w:rPr>
      </w:pPr>
    </w:p>
    <w:sectPr w:rsidR="00767DCA" w:rsidRPr="00BC35EC" w:rsidSect="00A15019">
      <w:headerReference w:type="default" r:id="rId6"/>
      <w:pgSz w:w="11906" w:h="16838"/>
      <w:pgMar w:top="1134" w:right="850" w:bottom="709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E78" w:rsidRDefault="00894E78" w:rsidP="00A15019">
      <w:pPr>
        <w:spacing w:after="0" w:line="240" w:lineRule="auto"/>
      </w:pPr>
      <w:r>
        <w:separator/>
      </w:r>
    </w:p>
  </w:endnote>
  <w:endnote w:type="continuationSeparator" w:id="0">
    <w:p w:rsidR="00894E78" w:rsidRDefault="00894E78" w:rsidP="00A15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E78" w:rsidRDefault="00894E78" w:rsidP="00A15019">
      <w:pPr>
        <w:spacing w:after="0" w:line="240" w:lineRule="auto"/>
      </w:pPr>
      <w:r>
        <w:separator/>
      </w:r>
    </w:p>
  </w:footnote>
  <w:footnote w:type="continuationSeparator" w:id="0">
    <w:p w:rsidR="00894E78" w:rsidRDefault="00894E78" w:rsidP="00A15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5542673"/>
      <w:docPartObj>
        <w:docPartGallery w:val="Page Numbers (Top of Page)"/>
        <w:docPartUnique/>
      </w:docPartObj>
    </w:sdtPr>
    <w:sdtContent>
      <w:p w:rsidR="003424A4" w:rsidRDefault="003424A4">
        <w:pPr>
          <w:pStyle w:val="a3"/>
          <w:jc w:val="center"/>
        </w:pPr>
        <w:fldSimple w:instr=" PAGE   \* MERGEFORMAT ">
          <w:r w:rsidR="001A6CF9">
            <w:rPr>
              <w:noProof/>
            </w:rPr>
            <w:t>33</w:t>
          </w:r>
        </w:fldSimple>
      </w:p>
    </w:sdtContent>
  </w:sdt>
  <w:p w:rsidR="003424A4" w:rsidRDefault="003424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5EC"/>
    <w:rsid w:val="000D678B"/>
    <w:rsid w:val="001A6CF9"/>
    <w:rsid w:val="001F1DFE"/>
    <w:rsid w:val="002B29B7"/>
    <w:rsid w:val="003424A4"/>
    <w:rsid w:val="003665E9"/>
    <w:rsid w:val="0041139E"/>
    <w:rsid w:val="004A05B4"/>
    <w:rsid w:val="00767DCA"/>
    <w:rsid w:val="007F14F1"/>
    <w:rsid w:val="00894E78"/>
    <w:rsid w:val="00A15019"/>
    <w:rsid w:val="00BC35EC"/>
    <w:rsid w:val="00CC25F6"/>
    <w:rsid w:val="00FB0DCC"/>
    <w:rsid w:val="00FC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5019"/>
  </w:style>
  <w:style w:type="paragraph" w:styleId="a5">
    <w:name w:val="footer"/>
    <w:basedOn w:val="a"/>
    <w:link w:val="a6"/>
    <w:uiPriority w:val="99"/>
    <w:semiHidden/>
    <w:unhideWhenUsed/>
    <w:rsid w:val="00A15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150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2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12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2018-11-21T14:37:00Z</cp:lastPrinted>
  <dcterms:created xsi:type="dcterms:W3CDTF">2018-11-12T10:22:00Z</dcterms:created>
  <dcterms:modified xsi:type="dcterms:W3CDTF">2018-11-21T14:38:00Z</dcterms:modified>
</cp:coreProperties>
</file>